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9050" distT="19050" distL="19050" distR="19050">
            <wp:extent cx="1681163" cy="4231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1163" cy="423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134397</wp:posOffset>
            </wp:positionV>
            <wp:extent cx="2433638" cy="503778"/>
            <wp:effectExtent b="0" l="0" r="0" t="0"/>
            <wp:wrapTopAndBottom distB="19050" distT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503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jc w:val="both"/>
        <w:rPr>
          <w:rFonts w:ascii="Montserrat" w:cs="Montserrat" w:eastAsia="Montserrat" w:hAnsi="Montserrat"/>
          <w:b w:val="1"/>
          <w:color w:val="282828"/>
          <w:sz w:val="24"/>
          <w:szCs w:val="24"/>
        </w:rPr>
      </w:pPr>
      <w:bookmarkStart w:colFirst="0" w:colLast="0" w:name="_tpfhmmxrvm7t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282828"/>
          <w:sz w:val="24"/>
          <w:szCs w:val="24"/>
          <w:rtl w:val="0"/>
        </w:rPr>
        <w:t xml:space="preserve">CONVOCATORIA ERASMUS + becas JOB SHADOWING. </w:t>
      </w:r>
    </w:p>
    <w:p w:rsidR="00000000" w:rsidDel="00000000" w:rsidP="00000000" w:rsidRDefault="00000000" w:rsidRPr="00000000" w14:paraId="00000004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PROFESORES DE FP BÁSICA Y GM TAPSD.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1.-OBJETO DE LA CONVOCATORIA: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conceder 4 becas Erasmus + de movilidad de personal para realizar periodos de formación por observación (job shadowing) en empresas o centros educativos de: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CRACOVIA (POLONIA)</w:t>
      </w:r>
    </w:p>
    <w:p w:rsidR="00000000" w:rsidDel="00000000" w:rsidP="00000000" w:rsidRDefault="00000000" w:rsidRPr="00000000" w14:paraId="00000008">
      <w:pPr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2.-Destinatarios: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.-2 becas profesores que impartan clase en el ciclo formativo de Grado Básico de Agrojardinería.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.-2 becas profesores que impartan clase en el ciclo formativo de Grado Medio de Atención a Personas en Situación de Dependencia.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2.-FECHAS DE REALIZACIÓN DE LA MOVILIDAD: Se desarrollará en el mes de ABRIL  de 2026.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3.- Presupuesto para la movilidad: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duración será de 5 días (dos días de viaje y 3 días de trabajo de observación).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Cuantía de la beca: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Apoyo para viaje: 395€     ( tarifa para 2333.97 km).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Apoyo Individual: 480€ ( tarifa 96 € día).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Precio del programa formativo en destino: 300 €, no están incluidos alojamiento, viajes, ni manutención.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Podéis consultar las tarifas que publica el SEPIE  en el siguiente enlace: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b w:val="1"/>
          <w:sz w:val="30"/>
          <w:szCs w:val="30"/>
        </w:rPr>
      </w:pPr>
      <w:hyperlink r:id="rId8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Tarifas aplicables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4.Plazo de solicitud desde el día 5 de noviembre al día 14 de noviembre de 2025.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El documento de solicitud se retirará de la Secretaría del Centro.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Las bases se pueden consultar en la pág. web del centro.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b w:val="1"/>
          <w:color w:val="403b37"/>
          <w:sz w:val="28"/>
          <w:szCs w:val="28"/>
          <w:highlight w:val="white"/>
          <w:rtl w:val="0"/>
        </w:rPr>
        <w:t xml:space="preserve">EN TRUJILLO A 6 DE NOVIEMBRE DE 2025. </w:t>
      </w:r>
    </w:p>
    <w:p w:rsidR="00000000" w:rsidDel="00000000" w:rsidP="00000000" w:rsidRDefault="00000000" w:rsidRPr="00000000" w14:paraId="00000031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b w:val="1"/>
          <w:color w:val="403b37"/>
          <w:sz w:val="28"/>
          <w:szCs w:val="28"/>
          <w:highlight w:val="white"/>
          <w:rtl w:val="0"/>
        </w:rPr>
        <w:t xml:space="preserve">Comisión Erasmus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color w:val="403b37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color w:val="403b3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1"/>
          <w:color w:val="403b3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sepie.es/doc/convocatoria/2025/FP/Anexo_3_VET_KA121_y_KA122_2025_tarifas_aplicable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